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02" w:rsidRPr="00D85F61" w:rsidRDefault="00D85F61" w:rsidP="00D85F61">
      <w:pPr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5F61">
        <w:rPr>
          <w:rFonts w:ascii="Times New Roman" w:hAnsi="Times New Roman" w:cs="Times New Roman"/>
          <w:b/>
          <w:spacing w:val="5"/>
          <w:sz w:val="24"/>
          <w:szCs w:val="24"/>
        </w:rPr>
        <w:t>TEKNİK ŞARTNAME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7"/>
        <w:gridCol w:w="2196"/>
        <w:gridCol w:w="1179"/>
      </w:tblGrid>
      <w:tr w:rsidR="00D85F61" w:rsidRPr="00D85F61" w:rsidTr="00762E97">
        <w:tc>
          <w:tcPr>
            <w:tcW w:w="1127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96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Malzeme </w:t>
            </w:r>
          </w:p>
        </w:tc>
        <w:tc>
          <w:tcPr>
            <w:tcW w:w="1179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Miktar </w:t>
            </w:r>
          </w:p>
        </w:tc>
      </w:tr>
      <w:tr w:rsidR="00D85F61" w:rsidRPr="00D85F61" w:rsidTr="00762E97">
        <w:tc>
          <w:tcPr>
            <w:tcW w:w="1127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Hava basınçlı enjektör tüfeği</w:t>
            </w:r>
          </w:p>
        </w:tc>
        <w:tc>
          <w:tcPr>
            <w:tcW w:w="1179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2 adet</w:t>
            </w:r>
          </w:p>
        </w:tc>
      </w:tr>
      <w:tr w:rsidR="00D85F61" w:rsidRPr="00D85F61" w:rsidTr="00762E97">
        <w:tc>
          <w:tcPr>
            <w:tcW w:w="1127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 xml:space="preserve">Tüfek enjektörü </w:t>
            </w:r>
          </w:p>
        </w:tc>
        <w:tc>
          <w:tcPr>
            <w:tcW w:w="1179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500 adet</w:t>
            </w:r>
          </w:p>
        </w:tc>
      </w:tr>
      <w:tr w:rsidR="00D85F61" w:rsidRPr="00D85F61" w:rsidTr="00762E97">
        <w:tc>
          <w:tcPr>
            <w:tcW w:w="1127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Üflemeli atıcı enjektörü</w:t>
            </w:r>
          </w:p>
        </w:tc>
        <w:tc>
          <w:tcPr>
            <w:tcW w:w="1179" w:type="dxa"/>
          </w:tcPr>
          <w:p w:rsidR="00F80369" w:rsidRPr="00D85F61" w:rsidRDefault="00F80369" w:rsidP="0086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61">
              <w:rPr>
                <w:rFonts w:ascii="Times New Roman" w:hAnsi="Times New Roman" w:cs="Times New Roman"/>
                <w:sz w:val="24"/>
                <w:szCs w:val="24"/>
              </w:rPr>
              <w:t>500 adet</w:t>
            </w:r>
          </w:p>
        </w:tc>
      </w:tr>
    </w:tbl>
    <w:p w:rsidR="00F80369" w:rsidRPr="00D85F61" w:rsidRDefault="00F80369" w:rsidP="00F37307">
      <w:pPr>
        <w:rPr>
          <w:rFonts w:ascii="Times New Roman" w:hAnsi="Times New Roman" w:cs="Times New Roman"/>
          <w:sz w:val="24"/>
          <w:szCs w:val="24"/>
        </w:rPr>
      </w:pPr>
    </w:p>
    <w:p w:rsidR="00F37307" w:rsidRPr="00D85F61" w:rsidRDefault="00F37307" w:rsidP="00F37307">
      <w:pPr>
        <w:pStyle w:val="Balk3"/>
        <w:shd w:val="clear" w:color="auto" w:fill="FFFFFF"/>
        <w:spacing w:before="0" w:beforeAutospacing="0" w:after="0" w:afterAutospacing="0"/>
        <w:rPr>
          <w:spacing w:val="5"/>
          <w:sz w:val="24"/>
          <w:szCs w:val="24"/>
        </w:rPr>
      </w:pPr>
      <w:r w:rsidRPr="00D85F61">
        <w:rPr>
          <w:spacing w:val="5"/>
          <w:sz w:val="24"/>
          <w:szCs w:val="24"/>
        </w:rPr>
        <w:t xml:space="preserve">Hava Basınçlı Enjektör Tüfeği </w:t>
      </w:r>
    </w:p>
    <w:p w:rsidR="00F37307" w:rsidRPr="00D85F61" w:rsidRDefault="00F37307" w:rsidP="00F37307">
      <w:pPr>
        <w:pStyle w:val="Balk3"/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</w:p>
    <w:p w:rsidR="00F37307" w:rsidRPr="00D85F61" w:rsidRDefault="00F37307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Küçük ve büyük hayvanlarda kullanılabilir olmalı.</w:t>
      </w:r>
    </w:p>
    <w:p w:rsidR="00F37307" w:rsidRPr="00D85F61" w:rsidRDefault="00F37307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Hava tüpü pompayla doldurulabilir ve tek dolumda en az 50 atış yapabilmelidir.</w:t>
      </w:r>
    </w:p>
    <w:p w:rsidR="00F37307" w:rsidRPr="00D85F61" w:rsidRDefault="00F37307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Hava basıncı ile çalışabilir enjektör atabilmeli</w:t>
      </w:r>
    </w:p>
    <w:p w:rsidR="00D0359F" w:rsidRPr="00D85F61" w:rsidRDefault="00D0359F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Etkili menzili en az 50 mt olmalı</w:t>
      </w:r>
    </w:p>
    <w:p w:rsidR="00D0359F" w:rsidRPr="00D85F61" w:rsidRDefault="00D0359F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Mesafe ayar vanası olmalı ve en az 5 kademeli</w:t>
      </w:r>
    </w:p>
    <w:p w:rsidR="00D0359F" w:rsidRPr="00D85F61" w:rsidRDefault="00D0359F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 xml:space="preserve">Namlu boyu en az 70cm </w:t>
      </w:r>
    </w:p>
    <w:p w:rsidR="00D0359F" w:rsidRPr="00D85F61" w:rsidRDefault="00D0359F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Namlu çapı 12mm</w:t>
      </w:r>
    </w:p>
    <w:p w:rsidR="00D0359F" w:rsidRPr="00D85F61" w:rsidRDefault="00D0359F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Tüfek ağırlığı en fazla 4000gr olmalı</w:t>
      </w:r>
      <w:bookmarkStart w:id="0" w:name="_GoBack"/>
      <w:bookmarkEnd w:id="0"/>
    </w:p>
    <w:p w:rsidR="00D0359F" w:rsidRPr="00D85F61" w:rsidRDefault="00D0359F" w:rsidP="00F37307">
      <w:pPr>
        <w:pStyle w:val="Balk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spacing w:val="5"/>
          <w:sz w:val="24"/>
          <w:szCs w:val="24"/>
        </w:rPr>
      </w:pPr>
      <w:r w:rsidRPr="00D85F61">
        <w:rPr>
          <w:b w:val="0"/>
          <w:spacing w:val="5"/>
          <w:sz w:val="24"/>
          <w:szCs w:val="24"/>
        </w:rPr>
        <w:t>Pompa tüfek ile verilecektir.</w:t>
      </w:r>
    </w:p>
    <w:p w:rsidR="00AC4AEE" w:rsidRPr="00D85F61" w:rsidRDefault="00AC4AEE" w:rsidP="00AC4AEE">
      <w:pPr>
        <w:pStyle w:val="Balk3"/>
        <w:shd w:val="clear" w:color="auto" w:fill="FFFFFF"/>
        <w:spacing w:before="0" w:beforeAutospacing="0" w:after="0" w:afterAutospacing="0"/>
        <w:ind w:left="720"/>
        <w:rPr>
          <w:b w:val="0"/>
          <w:spacing w:val="5"/>
          <w:sz w:val="24"/>
          <w:szCs w:val="24"/>
        </w:rPr>
      </w:pPr>
    </w:p>
    <w:p w:rsidR="00AC4AEE" w:rsidRPr="00D85F61" w:rsidRDefault="00AC4AEE" w:rsidP="00AC4AEE">
      <w:pPr>
        <w:pStyle w:val="Balk3"/>
        <w:shd w:val="clear" w:color="auto" w:fill="FFFFFF"/>
        <w:spacing w:before="0" w:beforeAutospacing="0" w:after="0" w:afterAutospacing="0"/>
        <w:ind w:left="720"/>
        <w:rPr>
          <w:b w:val="0"/>
          <w:spacing w:val="5"/>
          <w:sz w:val="24"/>
          <w:szCs w:val="24"/>
        </w:rPr>
      </w:pPr>
    </w:p>
    <w:p w:rsidR="004470EF" w:rsidRPr="00D85F61" w:rsidRDefault="00AC4AEE" w:rsidP="00F37307">
      <w:pPr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D85F61">
        <w:rPr>
          <w:rFonts w:ascii="Times New Roman" w:hAnsi="Times New Roman" w:cs="Times New Roman"/>
          <w:b/>
          <w:spacing w:val="5"/>
          <w:sz w:val="24"/>
          <w:szCs w:val="24"/>
        </w:rPr>
        <w:t>Hava Basınçlı Tüfek Enjektörü</w:t>
      </w:r>
    </w:p>
    <w:p w:rsidR="00AC4AEE" w:rsidRPr="00D85F61" w:rsidRDefault="0045798C" w:rsidP="00AC4AE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 xml:space="preserve">Maksimum atış mesafesi 50 mt </w:t>
      </w:r>
    </w:p>
    <w:p w:rsidR="0045798C" w:rsidRPr="00D85F61" w:rsidRDefault="00607360" w:rsidP="00AC4AE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6 ml ilaç haznesi</w:t>
      </w:r>
    </w:p>
    <w:p w:rsidR="00607360" w:rsidRPr="00D85F61" w:rsidRDefault="00607360" w:rsidP="00AC4AE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Gövde 1.sınıf plastik</w:t>
      </w:r>
    </w:p>
    <w:p w:rsidR="00607360" w:rsidRPr="00D85F61" w:rsidRDefault="00607360" w:rsidP="00AC4AE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İğne kısmı çelik alüminyum karışımlı</w:t>
      </w:r>
    </w:p>
    <w:p w:rsidR="00607360" w:rsidRPr="00D85F61" w:rsidRDefault="00607360" w:rsidP="00AC4AE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Havalı enjektör tabanca ve tüfeği ile atılabilir olmalı</w:t>
      </w:r>
    </w:p>
    <w:p w:rsidR="00FC3BFB" w:rsidRPr="00D85F61" w:rsidRDefault="00FC3BFB" w:rsidP="00FC3BFB">
      <w:pPr>
        <w:rPr>
          <w:rFonts w:ascii="Times New Roman" w:hAnsi="Times New Roman" w:cs="Times New Roman"/>
          <w:sz w:val="24"/>
          <w:szCs w:val="24"/>
        </w:rPr>
      </w:pPr>
    </w:p>
    <w:p w:rsidR="00E94A56" w:rsidRPr="00D85F61" w:rsidRDefault="00FC3BFB" w:rsidP="00FC3BFB">
      <w:pPr>
        <w:rPr>
          <w:rFonts w:ascii="Times New Roman" w:hAnsi="Times New Roman" w:cs="Times New Roman"/>
          <w:b/>
          <w:sz w:val="24"/>
          <w:szCs w:val="24"/>
        </w:rPr>
      </w:pPr>
      <w:r w:rsidRPr="00D85F61">
        <w:rPr>
          <w:rFonts w:ascii="Times New Roman" w:hAnsi="Times New Roman" w:cs="Times New Roman"/>
          <w:b/>
          <w:sz w:val="24"/>
          <w:szCs w:val="24"/>
        </w:rPr>
        <w:t>Üflemeli atıcı enjektörü</w:t>
      </w:r>
    </w:p>
    <w:p w:rsidR="00FC3BFB" w:rsidRPr="00D85F61" w:rsidRDefault="00FC3BFB" w:rsidP="00FC3BF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İlaç haznesi 3cc</w:t>
      </w:r>
    </w:p>
    <w:p w:rsidR="00FC3BFB" w:rsidRPr="00D85F61" w:rsidRDefault="00FC3BFB" w:rsidP="00FC3BF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Üflemeli enjektör atıcıda kulanılabilir olamaı</w:t>
      </w:r>
    </w:p>
    <w:p w:rsidR="00FC3BFB" w:rsidRPr="00D85F61" w:rsidRDefault="00FC3BFB" w:rsidP="00FC3BF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İğne çelik aliminyum</w:t>
      </w:r>
    </w:p>
    <w:p w:rsidR="002917BE" w:rsidRPr="00D85F61" w:rsidRDefault="00FC3BFB" w:rsidP="002917B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F61">
        <w:rPr>
          <w:rFonts w:ascii="Times New Roman" w:hAnsi="Times New Roman" w:cs="Times New Roman"/>
          <w:sz w:val="24"/>
          <w:szCs w:val="24"/>
        </w:rPr>
        <w:t>Gövde 1.sınıf plastik</w:t>
      </w:r>
    </w:p>
    <w:sectPr w:rsidR="002917BE" w:rsidRPr="00D85F61" w:rsidSect="00DE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27" w:rsidRDefault="00D32227" w:rsidP="00366577">
      <w:pPr>
        <w:spacing w:after="0" w:line="240" w:lineRule="auto"/>
      </w:pPr>
      <w:r>
        <w:separator/>
      </w:r>
    </w:p>
  </w:endnote>
  <w:endnote w:type="continuationSeparator" w:id="0">
    <w:p w:rsidR="00D32227" w:rsidRDefault="00D32227" w:rsidP="0036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27" w:rsidRDefault="00D32227" w:rsidP="00366577">
      <w:pPr>
        <w:spacing w:after="0" w:line="240" w:lineRule="auto"/>
      </w:pPr>
      <w:r>
        <w:separator/>
      </w:r>
    </w:p>
  </w:footnote>
  <w:footnote w:type="continuationSeparator" w:id="0">
    <w:p w:rsidR="00D32227" w:rsidRDefault="00D32227" w:rsidP="0036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D6556"/>
    <w:multiLevelType w:val="hybridMultilevel"/>
    <w:tmpl w:val="C204B874"/>
    <w:lvl w:ilvl="0" w:tplc="9EA6A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12E54"/>
    <w:multiLevelType w:val="hybridMultilevel"/>
    <w:tmpl w:val="D04CB352"/>
    <w:lvl w:ilvl="0" w:tplc="5FE4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708AE"/>
    <w:multiLevelType w:val="hybridMultilevel"/>
    <w:tmpl w:val="1CE27F22"/>
    <w:lvl w:ilvl="0" w:tplc="8580E2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86"/>
    <w:rsid w:val="000C2302"/>
    <w:rsid w:val="000F1C75"/>
    <w:rsid w:val="00241799"/>
    <w:rsid w:val="002917BE"/>
    <w:rsid w:val="00355786"/>
    <w:rsid w:val="00366577"/>
    <w:rsid w:val="004470EF"/>
    <w:rsid w:val="0045798C"/>
    <w:rsid w:val="00494EDB"/>
    <w:rsid w:val="004A26D7"/>
    <w:rsid w:val="004A4B9C"/>
    <w:rsid w:val="004C1BED"/>
    <w:rsid w:val="00607360"/>
    <w:rsid w:val="006A698A"/>
    <w:rsid w:val="006D233B"/>
    <w:rsid w:val="006D6730"/>
    <w:rsid w:val="00762E97"/>
    <w:rsid w:val="007E4EE8"/>
    <w:rsid w:val="008157CD"/>
    <w:rsid w:val="0086665B"/>
    <w:rsid w:val="00984FBF"/>
    <w:rsid w:val="009A4821"/>
    <w:rsid w:val="00AB4925"/>
    <w:rsid w:val="00AC4AEE"/>
    <w:rsid w:val="00AF7736"/>
    <w:rsid w:val="00B426E9"/>
    <w:rsid w:val="00B47039"/>
    <w:rsid w:val="00B81E9B"/>
    <w:rsid w:val="00C47221"/>
    <w:rsid w:val="00D0359F"/>
    <w:rsid w:val="00D147FB"/>
    <w:rsid w:val="00D32227"/>
    <w:rsid w:val="00D65026"/>
    <w:rsid w:val="00D85F61"/>
    <w:rsid w:val="00DE4F00"/>
    <w:rsid w:val="00E94A56"/>
    <w:rsid w:val="00EC2AD3"/>
    <w:rsid w:val="00EF4C61"/>
    <w:rsid w:val="00F37307"/>
    <w:rsid w:val="00F80369"/>
    <w:rsid w:val="00FC1F80"/>
    <w:rsid w:val="00F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738B"/>
  <w15:docId w15:val="{97FAFA76-1F7B-4CBF-8699-07CD321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F00"/>
  </w:style>
  <w:style w:type="paragraph" w:styleId="Balk3">
    <w:name w:val="heading 3"/>
    <w:basedOn w:val="Normal"/>
    <w:link w:val="Balk3Char"/>
    <w:uiPriority w:val="9"/>
    <w:qFormat/>
    <w:rsid w:val="00355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78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3557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tBilgi">
    <w:name w:val="header"/>
    <w:basedOn w:val="Normal"/>
    <w:link w:val="stBilgiChar"/>
    <w:uiPriority w:val="99"/>
    <w:semiHidden/>
    <w:unhideWhenUsed/>
    <w:rsid w:val="0036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66577"/>
  </w:style>
  <w:style w:type="paragraph" w:styleId="AltBilgi">
    <w:name w:val="footer"/>
    <w:basedOn w:val="Normal"/>
    <w:link w:val="AltBilgiChar"/>
    <w:uiPriority w:val="99"/>
    <w:semiHidden/>
    <w:unhideWhenUsed/>
    <w:rsid w:val="0036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66577"/>
  </w:style>
  <w:style w:type="paragraph" w:styleId="NormalWeb">
    <w:name w:val="Normal (Web)"/>
    <w:basedOn w:val="Normal"/>
    <w:uiPriority w:val="99"/>
    <w:unhideWhenUsed/>
    <w:rsid w:val="000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4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C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ASUS</cp:lastModifiedBy>
  <cp:revision>3</cp:revision>
  <dcterms:created xsi:type="dcterms:W3CDTF">2025-03-11T08:52:00Z</dcterms:created>
  <dcterms:modified xsi:type="dcterms:W3CDTF">2025-03-12T06:06:00Z</dcterms:modified>
</cp:coreProperties>
</file>